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E2" w:rsidRDefault="003547D5">
      <w:pPr>
        <w:jc w:val="right"/>
      </w:pPr>
      <w:r>
        <w:rPr>
          <w:highlight w:val="yellow"/>
        </w:rPr>
        <w:t>I</w:t>
      </w:r>
      <w:r>
        <w:rPr>
          <w:noProof/>
          <w:highlight w:val="yellow"/>
        </w:rPr>
        <w:drawing>
          <wp:inline distT="114300" distB="114300" distL="114300" distR="114300">
            <wp:extent cx="1948639" cy="250539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639" cy="2505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06E2" w:rsidRDefault="004906E2">
      <w:pPr>
        <w:rPr>
          <w:b/>
          <w:color w:val="FFC000"/>
        </w:rPr>
      </w:pPr>
    </w:p>
    <w:p w:rsidR="004906E2" w:rsidRDefault="003547D5">
      <w:r>
        <w:rPr>
          <w:b/>
        </w:rPr>
        <w:t>NOMBRE:</w:t>
      </w:r>
      <w:r>
        <w:t xml:space="preserve"> MIGUEL JESÚS MAÑAS ALCALDE</w:t>
      </w:r>
    </w:p>
    <w:p w:rsidR="004906E2" w:rsidRDefault="003547D5">
      <w:r>
        <w:rPr>
          <w:b/>
        </w:rPr>
        <w:t>CANDIDATO A CONSEJERO/A</w:t>
      </w:r>
      <w:r>
        <w:t xml:space="preserve"> POR EL SECTOR 5. CONSTRUCCIÓN Y EMPRESAS AUXILIARES</w:t>
      </w:r>
    </w:p>
    <w:p w:rsidR="004906E2" w:rsidRDefault="003547D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5407025" cy="22225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47250" y="3773650"/>
                          <a:ext cx="53975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5407025" cy="222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06E2" w:rsidRDefault="003547D5">
      <w:pPr>
        <w:pStyle w:val="Ttulo2"/>
        <w:keepNext w:val="0"/>
        <w:keepLines w:val="0"/>
        <w:spacing w:line="360" w:lineRule="auto"/>
      </w:pPr>
      <w:bookmarkStart w:id="0" w:name="_55p8293lef3" w:colFirst="0" w:colLast="0"/>
      <w:bookmarkEnd w:id="0"/>
      <w:r>
        <w:rPr>
          <w:sz w:val="34"/>
          <w:szCs w:val="34"/>
        </w:rPr>
        <w:t>DATOS ACADÉMICOS</w:t>
      </w:r>
    </w:p>
    <w:p w:rsidR="004906E2" w:rsidRDefault="003547D5">
      <w:pPr>
        <w:spacing w:before="240" w:after="240" w:line="360" w:lineRule="auto"/>
      </w:pPr>
      <w:r>
        <w:t xml:space="preserve">Ingeniero de Caminos, Canales y Puertos por la Universidad Politécnica de Madrid, Promoción </w:t>
      </w:r>
      <w:proofErr w:type="gramStart"/>
      <w:r>
        <w:t>de</w:t>
      </w:r>
      <w:proofErr w:type="gramEnd"/>
      <w:r>
        <w:t xml:space="preserve"> 1992. </w:t>
      </w:r>
    </w:p>
    <w:p w:rsidR="004906E2" w:rsidRDefault="003547D5">
      <w:pPr>
        <w:pStyle w:val="Ttulo2"/>
        <w:keepNext w:val="0"/>
        <w:keepLines w:val="0"/>
        <w:spacing w:line="360" w:lineRule="auto"/>
        <w:rPr>
          <w:sz w:val="34"/>
          <w:szCs w:val="34"/>
        </w:rPr>
      </w:pPr>
      <w:bookmarkStart w:id="1" w:name="_wqynzeo15e42" w:colFirst="0" w:colLast="0"/>
      <w:bookmarkEnd w:id="1"/>
      <w:r>
        <w:rPr>
          <w:sz w:val="34"/>
          <w:szCs w:val="34"/>
        </w:rPr>
        <w:t>DATOS LABORALES</w:t>
      </w:r>
    </w:p>
    <w:p w:rsidR="004906E2" w:rsidRDefault="003547D5">
      <w:pPr>
        <w:spacing w:before="240" w:after="240"/>
      </w:pPr>
      <w:r>
        <w:t>Director de Desarrollo de Negocio en ASCH Infraestructuras y Servicios, SA, desde agosto de 2019 hasta actualidad.</w:t>
      </w:r>
    </w:p>
    <w:p w:rsidR="004906E2" w:rsidRDefault="003547D5">
      <w:pPr>
        <w:spacing w:before="240" w:after="240"/>
      </w:pPr>
      <w:r>
        <w:t>Director Comercial en MARCO INFRAESTRUCTURAS, mayo 2018, hasta julio de 2019.</w:t>
      </w:r>
    </w:p>
    <w:p w:rsidR="004906E2" w:rsidRDefault="003547D5">
      <w:pPr>
        <w:spacing w:before="240" w:after="240"/>
      </w:pPr>
      <w:r>
        <w:t>Director de Contratación en JOCA Ingeniería y Construcciones de</w:t>
      </w:r>
      <w:r>
        <w:t>sde junio de 2017 hasta abril de 2018.</w:t>
      </w:r>
    </w:p>
    <w:p w:rsidR="004906E2" w:rsidRDefault="003547D5">
      <w:pPr>
        <w:spacing w:before="240" w:after="240"/>
      </w:pPr>
      <w:r>
        <w:t>Director de Relaciones Institucionales de ASSIGNIA desde enero de 2011 hasta mayo de 2017.</w:t>
      </w:r>
    </w:p>
    <w:p w:rsidR="004906E2" w:rsidRDefault="003547D5">
      <w:pPr>
        <w:spacing w:before="240" w:after="240"/>
      </w:pPr>
      <w:r>
        <w:t>El cometido de este puesto consiste en  la representación institucional de la Compañía, y la labor comercial.</w:t>
      </w:r>
    </w:p>
    <w:p w:rsidR="004906E2" w:rsidRDefault="003547D5">
      <w:pPr>
        <w:spacing w:before="240" w:after="240"/>
      </w:pPr>
      <w:r>
        <w:t xml:space="preserve"> Director de Pro</w:t>
      </w:r>
      <w:r>
        <w:t>moción y Relaciones Corporativas de ASSIGNIA desde noviembre de 2009.</w:t>
      </w:r>
    </w:p>
    <w:p w:rsidR="004906E2" w:rsidRDefault="003547D5">
      <w:pPr>
        <w:spacing w:before="240" w:after="240"/>
      </w:pPr>
      <w:r>
        <w:t xml:space="preserve">Director comercial de Constructora </w:t>
      </w:r>
      <w:proofErr w:type="spellStart"/>
      <w:r>
        <w:t>Hispanica</w:t>
      </w:r>
      <w:proofErr w:type="spellEnd"/>
      <w:r>
        <w:t>, S. A., desde junio de 2007.</w:t>
      </w:r>
    </w:p>
    <w:p w:rsidR="004906E2" w:rsidRDefault="004906E2">
      <w:pPr>
        <w:spacing w:before="240" w:after="240"/>
      </w:pPr>
    </w:p>
    <w:p w:rsidR="004906E2" w:rsidRDefault="003547D5">
      <w:pPr>
        <w:spacing w:before="240" w:after="240" w:line="360" w:lineRule="auto"/>
      </w:pPr>
      <w:r>
        <w:lastRenderedPageBreak/>
        <w:t xml:space="preserve"> Director de la zona de Levante – Castilla la Mancha - Baleares desde febrero de 2001. </w:t>
      </w:r>
    </w:p>
    <w:p w:rsidR="004906E2" w:rsidRDefault="003547D5">
      <w:pPr>
        <w:spacing w:before="240" w:after="240" w:line="360" w:lineRule="auto"/>
      </w:pPr>
      <w:r>
        <w:t>De septiembre de 1997 a</w:t>
      </w:r>
      <w:r>
        <w:t xml:space="preserve"> octubre de 2000, como Del</w:t>
      </w:r>
      <w:bookmarkStart w:id="2" w:name="_GoBack"/>
      <w:bookmarkEnd w:id="2"/>
      <w:r>
        <w:t>egado de la delegación de Valencia.</w:t>
      </w:r>
    </w:p>
    <w:p w:rsidR="004906E2" w:rsidRDefault="003547D5">
      <w:pPr>
        <w:spacing w:before="240" w:after="240" w:line="360" w:lineRule="auto"/>
      </w:pPr>
      <w:r>
        <w:t xml:space="preserve"> De enero de 1997 a septiembre de 1997, como Jefe de Grupo de obras de las provincias de Valencia y Alicante, dependientes de la Delegación de Valencia.</w:t>
      </w:r>
    </w:p>
    <w:p w:rsidR="004906E2" w:rsidRDefault="003547D5">
      <w:pPr>
        <w:spacing w:before="240" w:after="240" w:line="360" w:lineRule="auto"/>
      </w:pPr>
      <w:r>
        <w:t>De junio de 1996 a diciembre de 1996, com</w:t>
      </w:r>
      <w:r>
        <w:t>o Jefe de Grupo de obras en la provincia de Cádiz.</w:t>
      </w:r>
    </w:p>
    <w:p w:rsidR="004906E2" w:rsidRDefault="003547D5">
      <w:pPr>
        <w:spacing w:before="240" w:after="240" w:line="360" w:lineRule="auto"/>
      </w:pPr>
      <w:r>
        <w:t>De enero de 1994 a junio de 1996, como Jefe de Obra en las delegaciones de Levante, Extremadura y Andalucía.</w:t>
      </w:r>
    </w:p>
    <w:p w:rsidR="004906E2" w:rsidRDefault="004906E2">
      <w:pPr>
        <w:spacing w:before="240" w:after="240" w:line="360" w:lineRule="auto"/>
      </w:pPr>
    </w:p>
    <w:p w:rsidR="004906E2" w:rsidRDefault="004906E2">
      <w:pPr>
        <w:spacing w:before="240" w:after="240" w:line="360" w:lineRule="auto"/>
      </w:pPr>
    </w:p>
    <w:p w:rsidR="004906E2" w:rsidRDefault="004906E2"/>
    <w:p w:rsidR="004906E2" w:rsidRDefault="004906E2">
      <w:pPr>
        <w:jc w:val="both"/>
      </w:pPr>
    </w:p>
    <w:p w:rsidR="004906E2" w:rsidRDefault="004906E2">
      <w:pPr>
        <w:jc w:val="both"/>
      </w:pPr>
    </w:p>
    <w:p w:rsidR="004906E2" w:rsidRDefault="004906E2">
      <w:pPr>
        <w:jc w:val="both"/>
      </w:pPr>
    </w:p>
    <w:p w:rsidR="004906E2" w:rsidRDefault="004906E2"/>
    <w:sectPr w:rsidR="004906E2" w:rsidSect="000F0E1C">
      <w:pgSz w:w="11906" w:h="16838" w:code="9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E2"/>
    <w:rsid w:val="000F0E1C"/>
    <w:rsid w:val="001C5C5E"/>
    <w:rsid w:val="003547D5"/>
    <w:rsid w:val="004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C6EBA-807F-49D0-8CC6-A3A6F907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3</cp:revision>
  <cp:lastPrinted>2024-06-06T15:42:00Z</cp:lastPrinted>
  <dcterms:created xsi:type="dcterms:W3CDTF">2024-06-06T15:41:00Z</dcterms:created>
  <dcterms:modified xsi:type="dcterms:W3CDTF">2024-06-06T17:22:00Z</dcterms:modified>
</cp:coreProperties>
</file>